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3F36" w14:textId="6DF92B5E" w:rsidR="006A088C" w:rsidRDefault="00BD767A">
      <w:pPr>
        <w:rPr>
          <w:sz w:val="24"/>
          <w:szCs w:val="24"/>
        </w:rPr>
      </w:pPr>
      <w:r>
        <w:rPr>
          <w:noProof/>
        </w:rPr>
        <w:drawing>
          <wp:inline distT="0" distB="0" distL="0" distR="0" wp14:anchorId="7807555E" wp14:editId="75DFAF08">
            <wp:extent cx="2200275" cy="143319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
                      <a:extLst>
                        <a:ext uri="{28A0092B-C50C-407E-A947-70E740481C1C}">
                          <a14:useLocalDpi xmlns:a14="http://schemas.microsoft.com/office/drawing/2010/main" val="0"/>
                        </a:ext>
                      </a:extLst>
                    </a:blip>
                    <a:stretch>
                      <a:fillRect/>
                    </a:stretch>
                  </pic:blipFill>
                  <pic:spPr>
                    <a:xfrm flipH="1">
                      <a:off x="0" y="0"/>
                      <a:ext cx="2200275" cy="1433195"/>
                    </a:xfrm>
                    <a:prstGeom prst="rect">
                      <a:avLst/>
                    </a:prstGeom>
                  </pic:spPr>
                </pic:pic>
              </a:graphicData>
            </a:graphic>
          </wp:inline>
        </w:drawing>
      </w:r>
      <w:r>
        <w:rPr>
          <w:noProof/>
        </w:rPr>
        <w:drawing>
          <wp:inline distT="0" distB="0" distL="0" distR="0" wp14:anchorId="5F7AE305" wp14:editId="4F903B36">
            <wp:extent cx="14859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276350"/>
                    </a:xfrm>
                    <a:prstGeom prst="rect">
                      <a:avLst/>
                    </a:prstGeom>
                  </pic:spPr>
                </pic:pic>
              </a:graphicData>
            </a:graphic>
          </wp:inline>
        </w:drawing>
      </w:r>
      <w:r>
        <w:rPr>
          <w:noProof/>
        </w:rPr>
        <w:drawing>
          <wp:inline distT="0" distB="0" distL="0" distR="0" wp14:anchorId="62820343" wp14:editId="6BB63DEB">
            <wp:extent cx="2200910" cy="14325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200910" cy="1432560"/>
                    </a:xfrm>
                    <a:prstGeom prst="rect">
                      <a:avLst/>
                    </a:prstGeom>
                  </pic:spPr>
                </pic:pic>
              </a:graphicData>
            </a:graphic>
          </wp:inline>
        </w:drawing>
      </w:r>
    </w:p>
    <w:p w14:paraId="02CD8A6C" w14:textId="6523895D" w:rsidR="00BD767A" w:rsidRPr="006F5C9A" w:rsidRDefault="00BD767A" w:rsidP="00BD767A">
      <w:pPr>
        <w:rPr>
          <w:rFonts w:ascii="Georgia" w:hAnsi="Georgia"/>
          <w:b/>
          <w:sz w:val="24"/>
          <w:szCs w:val="24"/>
        </w:rPr>
      </w:pPr>
      <w:r w:rsidRPr="006F5C9A">
        <w:rPr>
          <w:rFonts w:ascii="Georgia" w:hAnsi="Georgia"/>
          <w:b/>
          <w:sz w:val="24"/>
          <w:szCs w:val="24"/>
        </w:rPr>
        <w:t xml:space="preserve">What changes were made </w:t>
      </w:r>
      <w:r w:rsidR="0039021B" w:rsidRPr="006F5C9A">
        <w:rPr>
          <w:rFonts w:ascii="Georgia" w:hAnsi="Georgia"/>
          <w:b/>
          <w:sz w:val="24"/>
          <w:szCs w:val="24"/>
        </w:rPr>
        <w:t>because of</w:t>
      </w:r>
      <w:r w:rsidRPr="006F5C9A">
        <w:rPr>
          <w:rFonts w:ascii="Georgia" w:hAnsi="Georgia"/>
          <w:b/>
          <w:sz w:val="24"/>
          <w:szCs w:val="24"/>
        </w:rPr>
        <w:t xml:space="preserve"> the 20</w:t>
      </w:r>
      <w:r>
        <w:rPr>
          <w:rFonts w:ascii="Georgia" w:hAnsi="Georgia"/>
          <w:b/>
          <w:sz w:val="24"/>
          <w:szCs w:val="24"/>
        </w:rPr>
        <w:t>20</w:t>
      </w:r>
      <w:r w:rsidRPr="006F5C9A">
        <w:rPr>
          <w:rFonts w:ascii="Georgia" w:hAnsi="Georgia"/>
          <w:b/>
          <w:sz w:val="24"/>
          <w:szCs w:val="24"/>
        </w:rPr>
        <w:t xml:space="preserve"> Legislative Session?</w:t>
      </w:r>
    </w:p>
    <w:p w14:paraId="22440A8F" w14:textId="62924181" w:rsidR="00BD767A" w:rsidRDefault="00BD767A" w:rsidP="00BD767A">
      <w:pPr>
        <w:rPr>
          <w:rFonts w:ascii="Georgia" w:hAnsi="Georgia"/>
          <w:sz w:val="24"/>
          <w:szCs w:val="24"/>
        </w:rPr>
      </w:pPr>
      <w:r w:rsidRPr="006F5C9A">
        <w:rPr>
          <w:rFonts w:ascii="Georgia" w:hAnsi="Georgia"/>
          <w:sz w:val="24"/>
          <w:szCs w:val="24"/>
        </w:rPr>
        <w:t xml:space="preserve">After a </w:t>
      </w:r>
      <w:r w:rsidR="001245CC">
        <w:rPr>
          <w:rFonts w:ascii="Georgia" w:hAnsi="Georgia"/>
          <w:sz w:val="24"/>
          <w:szCs w:val="24"/>
        </w:rPr>
        <w:t>drastic turnaround due to the upset of the COVID-19 Pandemic</w:t>
      </w:r>
      <w:r w:rsidRPr="006F5C9A">
        <w:rPr>
          <w:rFonts w:ascii="Georgia" w:hAnsi="Georgia"/>
          <w:sz w:val="24"/>
          <w:szCs w:val="24"/>
        </w:rPr>
        <w:t xml:space="preserve">, </w:t>
      </w:r>
      <w:r w:rsidR="001245CC">
        <w:rPr>
          <w:rFonts w:ascii="Georgia" w:hAnsi="Georgia"/>
          <w:sz w:val="24"/>
          <w:szCs w:val="24"/>
        </w:rPr>
        <w:t>the 2020</w:t>
      </w:r>
      <w:r w:rsidRPr="006F5C9A">
        <w:rPr>
          <w:rFonts w:ascii="Georgia" w:hAnsi="Georgia"/>
          <w:sz w:val="24"/>
          <w:szCs w:val="24"/>
        </w:rPr>
        <w:t xml:space="preserve"> legislative session focused on </w:t>
      </w:r>
      <w:r w:rsidR="001245CC">
        <w:rPr>
          <w:rFonts w:ascii="Georgia" w:hAnsi="Georgia"/>
          <w:sz w:val="24"/>
          <w:szCs w:val="24"/>
        </w:rPr>
        <w:t xml:space="preserve">maintaining stable </w:t>
      </w:r>
      <w:r w:rsidRPr="006F5C9A">
        <w:rPr>
          <w:rFonts w:ascii="Georgia" w:hAnsi="Georgia"/>
          <w:sz w:val="24"/>
          <w:szCs w:val="24"/>
        </w:rPr>
        <w:t>funding</w:t>
      </w:r>
      <w:r w:rsidR="00BC7952">
        <w:rPr>
          <w:rFonts w:ascii="Georgia" w:hAnsi="Georgia"/>
          <w:sz w:val="24"/>
          <w:szCs w:val="24"/>
        </w:rPr>
        <w:t xml:space="preserve"> and receiving emergency re</w:t>
      </w:r>
      <w:r w:rsidR="006C7B55">
        <w:rPr>
          <w:rFonts w:ascii="Georgia" w:hAnsi="Georgia"/>
          <w:sz w:val="24"/>
          <w:szCs w:val="24"/>
        </w:rPr>
        <w:t>lief</w:t>
      </w:r>
      <w:r w:rsidR="005F2F90">
        <w:rPr>
          <w:rFonts w:ascii="Georgia" w:hAnsi="Georgia"/>
          <w:sz w:val="24"/>
          <w:szCs w:val="24"/>
        </w:rPr>
        <w:t xml:space="preserve"> for people with disabilities</w:t>
      </w:r>
      <w:r w:rsidR="006C7B55">
        <w:rPr>
          <w:rFonts w:ascii="Georgia" w:hAnsi="Georgia"/>
          <w:sz w:val="24"/>
          <w:szCs w:val="24"/>
        </w:rPr>
        <w:t xml:space="preserve">. Near </w:t>
      </w:r>
      <w:r w:rsidR="00980208">
        <w:rPr>
          <w:rFonts w:ascii="Georgia" w:hAnsi="Georgia"/>
          <w:sz w:val="24"/>
          <w:szCs w:val="24"/>
        </w:rPr>
        <w:t>t</w:t>
      </w:r>
      <w:r w:rsidR="006C7B55">
        <w:rPr>
          <w:rFonts w:ascii="Georgia" w:hAnsi="Georgia"/>
          <w:sz w:val="24"/>
          <w:szCs w:val="24"/>
        </w:rPr>
        <w:t xml:space="preserve">he end of the legislative session, </w:t>
      </w:r>
      <w:r w:rsidR="001245CC">
        <w:rPr>
          <w:rFonts w:ascii="Georgia" w:hAnsi="Georgia"/>
          <w:sz w:val="24"/>
          <w:szCs w:val="24"/>
        </w:rPr>
        <w:t xml:space="preserve">the </w:t>
      </w:r>
      <w:r w:rsidR="005F2F90">
        <w:rPr>
          <w:rFonts w:ascii="Georgia" w:hAnsi="Georgia"/>
          <w:sz w:val="24"/>
          <w:szCs w:val="24"/>
        </w:rPr>
        <w:t>Disability Service Retention and Public Health Grants Bill was passed,</w:t>
      </w:r>
      <w:r w:rsidRPr="006F5C9A">
        <w:rPr>
          <w:rFonts w:ascii="Georgia" w:hAnsi="Georgia"/>
          <w:sz w:val="24"/>
          <w:szCs w:val="24"/>
        </w:rPr>
        <w:t xml:space="preserve"> wh</w:t>
      </w:r>
      <w:r w:rsidR="001245CC">
        <w:rPr>
          <w:rFonts w:ascii="Georgia" w:hAnsi="Georgia"/>
          <w:sz w:val="24"/>
          <w:szCs w:val="24"/>
        </w:rPr>
        <w:t>ich was</w:t>
      </w:r>
      <w:r w:rsidRPr="006F5C9A">
        <w:rPr>
          <w:rFonts w:ascii="Georgia" w:hAnsi="Georgia"/>
          <w:sz w:val="24"/>
          <w:szCs w:val="24"/>
        </w:rPr>
        <w:t xml:space="preserve"> crucial to helping people with disabilities thrive</w:t>
      </w:r>
      <w:r w:rsidR="005F2F90">
        <w:rPr>
          <w:rFonts w:ascii="Georgia" w:hAnsi="Georgia"/>
          <w:sz w:val="24"/>
          <w:szCs w:val="24"/>
        </w:rPr>
        <w:t xml:space="preserve"> and be successful during the ongoing pandemic.</w:t>
      </w:r>
    </w:p>
    <w:p w14:paraId="2A4BA6AD" w14:textId="7C765616" w:rsidR="00C05C15" w:rsidRDefault="00C05C15" w:rsidP="00BD767A">
      <w:pPr>
        <w:rPr>
          <w:rFonts w:ascii="Georgia" w:hAnsi="Georgia"/>
          <w:b/>
          <w:sz w:val="24"/>
          <w:szCs w:val="24"/>
        </w:rPr>
      </w:pPr>
      <w:r w:rsidRPr="006F5C9A">
        <w:rPr>
          <w:rFonts w:ascii="Georgia" w:hAnsi="Georgia"/>
          <w:b/>
          <w:sz w:val="24"/>
          <w:szCs w:val="24"/>
        </w:rPr>
        <w:t xml:space="preserve">What is the </w:t>
      </w:r>
      <w:r w:rsidRPr="005F2F90">
        <w:rPr>
          <w:rFonts w:ascii="Georgia" w:hAnsi="Georgia"/>
          <w:b/>
          <w:sz w:val="24"/>
          <w:szCs w:val="24"/>
        </w:rPr>
        <w:t>Disability Service Retention and Public Health Grants Bill</w:t>
      </w:r>
      <w:r w:rsidRPr="006F5C9A">
        <w:rPr>
          <w:rFonts w:ascii="Georgia" w:hAnsi="Georgia"/>
          <w:b/>
          <w:sz w:val="24"/>
          <w:szCs w:val="24"/>
        </w:rPr>
        <w:t>?</w:t>
      </w:r>
    </w:p>
    <w:p w14:paraId="62D180AD" w14:textId="124A111E" w:rsidR="00C05C15" w:rsidRPr="00C05C15" w:rsidRDefault="00635377" w:rsidP="4DDE9DB0">
      <w:pPr>
        <w:rPr>
          <w:rFonts w:ascii="Georgia" w:hAnsi="Georgia"/>
          <w:sz w:val="24"/>
          <w:szCs w:val="24"/>
        </w:rPr>
      </w:pPr>
      <w:r w:rsidRPr="4DDE9DB0">
        <w:rPr>
          <w:rFonts w:ascii="Georgia" w:hAnsi="Georgia"/>
          <w:sz w:val="24"/>
          <w:szCs w:val="24"/>
        </w:rPr>
        <w:t xml:space="preserve">With the </w:t>
      </w:r>
      <w:r w:rsidR="00C51C23" w:rsidRPr="4DDE9DB0">
        <w:rPr>
          <w:rFonts w:ascii="Georgia" w:hAnsi="Georgia"/>
          <w:sz w:val="24"/>
          <w:szCs w:val="24"/>
        </w:rPr>
        <w:t xml:space="preserve">State Legislature using </w:t>
      </w:r>
      <w:r w:rsidR="00966174" w:rsidRPr="4DDE9DB0">
        <w:rPr>
          <w:rFonts w:ascii="Georgia" w:hAnsi="Georgia"/>
          <w:sz w:val="24"/>
          <w:szCs w:val="24"/>
        </w:rPr>
        <w:t xml:space="preserve">$30.4 </w:t>
      </w:r>
      <w:r w:rsidR="196C8304" w:rsidRPr="4DDE9DB0">
        <w:rPr>
          <w:rFonts w:ascii="Georgia" w:hAnsi="Georgia"/>
          <w:sz w:val="24"/>
          <w:szCs w:val="24"/>
        </w:rPr>
        <w:t>millions</w:t>
      </w:r>
      <w:r w:rsidR="00966174" w:rsidRPr="4DDE9DB0">
        <w:rPr>
          <w:rFonts w:ascii="Georgia" w:hAnsi="Georgia"/>
          <w:sz w:val="24"/>
          <w:szCs w:val="24"/>
        </w:rPr>
        <w:t xml:space="preserve"> </w:t>
      </w:r>
      <w:r w:rsidR="00D07AB6" w:rsidRPr="4DDE9DB0">
        <w:rPr>
          <w:rFonts w:ascii="Georgia" w:hAnsi="Georgia"/>
          <w:sz w:val="24"/>
          <w:szCs w:val="24"/>
        </w:rPr>
        <w:t>of federal The Coronavirus Aid, Relief, and Economic Security (CARES) Act funds for disability service retention and public health grants</w:t>
      </w:r>
      <w:r w:rsidR="00C51C23" w:rsidRPr="4DDE9DB0">
        <w:rPr>
          <w:rFonts w:ascii="Georgia" w:hAnsi="Georgia"/>
          <w:sz w:val="24"/>
          <w:szCs w:val="24"/>
        </w:rPr>
        <w:t xml:space="preserve">, this bill was able to cover the revenue losses that </w:t>
      </w:r>
      <w:r w:rsidR="00CD49DF" w:rsidRPr="4DDE9DB0">
        <w:rPr>
          <w:rFonts w:ascii="Georgia" w:hAnsi="Georgia"/>
          <w:sz w:val="24"/>
          <w:szCs w:val="24"/>
        </w:rPr>
        <w:t>disability service providers had.</w:t>
      </w:r>
      <w:r w:rsidR="00D07AB6" w:rsidRPr="4DDE9DB0">
        <w:rPr>
          <w:rFonts w:ascii="Georgia" w:hAnsi="Georgia"/>
          <w:sz w:val="24"/>
          <w:szCs w:val="24"/>
        </w:rPr>
        <w:t xml:space="preserve"> This bill is designed to allow disability services providers to stay in operation as the state continues to grapple with the COVID-19 pandemic.</w:t>
      </w:r>
    </w:p>
    <w:p w14:paraId="713347EF" w14:textId="498A65E6" w:rsidR="00EA02B5" w:rsidRDefault="00EA02B5" w:rsidP="00EA02B5">
      <w:pPr>
        <w:rPr>
          <w:rFonts w:ascii="Georgia" w:hAnsi="Georgia"/>
          <w:b/>
          <w:sz w:val="24"/>
          <w:szCs w:val="24"/>
        </w:rPr>
      </w:pPr>
      <w:bookmarkStart w:id="0" w:name="_Hlk62805340"/>
      <w:r w:rsidRPr="006F5C9A">
        <w:rPr>
          <w:rFonts w:ascii="Georgia" w:hAnsi="Georgia"/>
          <w:b/>
          <w:sz w:val="24"/>
          <w:szCs w:val="24"/>
        </w:rPr>
        <w:t xml:space="preserve">What is the </w:t>
      </w:r>
      <w:r w:rsidR="007E32DC">
        <w:rPr>
          <w:rFonts w:ascii="Georgia" w:hAnsi="Georgia"/>
          <w:b/>
          <w:sz w:val="24"/>
          <w:szCs w:val="24"/>
        </w:rPr>
        <w:t>importance of Public Health Grants</w:t>
      </w:r>
      <w:r w:rsidRPr="006F5C9A">
        <w:rPr>
          <w:rFonts w:ascii="Georgia" w:hAnsi="Georgia"/>
          <w:b/>
          <w:sz w:val="24"/>
          <w:szCs w:val="24"/>
        </w:rPr>
        <w:t>?</w:t>
      </w:r>
    </w:p>
    <w:p w14:paraId="5D73FA4D" w14:textId="7749266A" w:rsidR="007E32DC" w:rsidRPr="00D00614" w:rsidRDefault="00D00614" w:rsidP="00EA02B5">
      <w:pPr>
        <w:rPr>
          <w:rFonts w:ascii="Georgia" w:hAnsi="Georgia"/>
          <w:bCs/>
          <w:sz w:val="24"/>
          <w:szCs w:val="24"/>
        </w:rPr>
      </w:pPr>
      <w:r>
        <w:rPr>
          <w:rFonts w:ascii="Georgia" w:hAnsi="Georgia"/>
          <w:bCs/>
          <w:sz w:val="24"/>
          <w:szCs w:val="24"/>
        </w:rPr>
        <w:t xml:space="preserve">Public </w:t>
      </w:r>
      <w:r w:rsidR="00932E3B">
        <w:rPr>
          <w:rFonts w:ascii="Georgia" w:hAnsi="Georgia"/>
          <w:bCs/>
          <w:sz w:val="24"/>
          <w:szCs w:val="24"/>
        </w:rPr>
        <w:t xml:space="preserve">health grants are important for keeping DSPs and people with disabilities safe </w:t>
      </w:r>
      <w:r w:rsidR="004C48D7">
        <w:rPr>
          <w:rFonts w:ascii="Georgia" w:hAnsi="Georgia"/>
          <w:bCs/>
          <w:sz w:val="24"/>
          <w:szCs w:val="24"/>
        </w:rPr>
        <w:t xml:space="preserve">as they provide funding for </w:t>
      </w:r>
      <w:r w:rsidR="004B6926">
        <w:rPr>
          <w:rFonts w:ascii="Georgia" w:hAnsi="Georgia"/>
          <w:bCs/>
          <w:sz w:val="24"/>
          <w:szCs w:val="24"/>
        </w:rPr>
        <w:t xml:space="preserve">providers who take precautionary measures to prevent injury or illness to </w:t>
      </w:r>
      <w:r w:rsidR="006F47DD">
        <w:rPr>
          <w:rFonts w:ascii="Georgia" w:hAnsi="Georgia"/>
          <w:bCs/>
          <w:sz w:val="24"/>
          <w:szCs w:val="24"/>
        </w:rPr>
        <w:t xml:space="preserve">individuals they serve. </w:t>
      </w:r>
      <w:r w:rsidR="00DD19CA">
        <w:rPr>
          <w:rFonts w:ascii="Georgia" w:hAnsi="Georgia"/>
          <w:bCs/>
          <w:sz w:val="24"/>
          <w:szCs w:val="24"/>
        </w:rPr>
        <w:t>Regarding</w:t>
      </w:r>
      <w:r w:rsidR="006F47DD">
        <w:rPr>
          <w:rFonts w:ascii="Georgia" w:hAnsi="Georgia"/>
          <w:bCs/>
          <w:sz w:val="24"/>
          <w:szCs w:val="24"/>
        </w:rPr>
        <w:t xml:space="preserve"> the COVID-19 pandemic, the public health grants are specific to providers who </w:t>
      </w:r>
      <w:r w:rsidR="00A35631">
        <w:rPr>
          <w:rFonts w:ascii="Georgia" w:hAnsi="Georgia"/>
          <w:bCs/>
          <w:sz w:val="24"/>
          <w:szCs w:val="24"/>
        </w:rPr>
        <w:t>take COVID</w:t>
      </w:r>
      <w:r w:rsidR="00BD5CC8">
        <w:rPr>
          <w:rFonts w:ascii="Georgia" w:hAnsi="Georgia"/>
          <w:bCs/>
          <w:sz w:val="24"/>
          <w:szCs w:val="24"/>
        </w:rPr>
        <w:t>-19</w:t>
      </w:r>
      <w:r w:rsidR="00A35631">
        <w:rPr>
          <w:rFonts w:ascii="Georgia" w:hAnsi="Georgia"/>
          <w:bCs/>
          <w:sz w:val="24"/>
          <w:szCs w:val="24"/>
        </w:rPr>
        <w:t xml:space="preserve"> related </w:t>
      </w:r>
      <w:r w:rsidR="00DE3DCF">
        <w:rPr>
          <w:rFonts w:ascii="Georgia" w:hAnsi="Georgia"/>
          <w:bCs/>
          <w:sz w:val="24"/>
          <w:szCs w:val="24"/>
        </w:rPr>
        <w:t xml:space="preserve">public health </w:t>
      </w:r>
      <w:r w:rsidR="00A35631">
        <w:rPr>
          <w:rFonts w:ascii="Georgia" w:hAnsi="Georgia"/>
          <w:bCs/>
          <w:sz w:val="24"/>
          <w:szCs w:val="24"/>
        </w:rPr>
        <w:t xml:space="preserve">measures </w:t>
      </w:r>
      <w:r w:rsidR="00DE3DCF">
        <w:rPr>
          <w:rFonts w:ascii="Georgia" w:hAnsi="Georgia"/>
          <w:bCs/>
          <w:sz w:val="24"/>
          <w:szCs w:val="24"/>
        </w:rPr>
        <w:t>that facilitate social distancing</w:t>
      </w:r>
      <w:r w:rsidR="00BD5CC8">
        <w:rPr>
          <w:rFonts w:ascii="Georgia" w:hAnsi="Georgia"/>
          <w:bCs/>
          <w:sz w:val="24"/>
          <w:szCs w:val="24"/>
        </w:rPr>
        <w:t xml:space="preserve"> practices.</w:t>
      </w:r>
      <w:r w:rsidR="00A35631">
        <w:rPr>
          <w:rFonts w:ascii="Georgia" w:hAnsi="Georgia"/>
          <w:bCs/>
          <w:sz w:val="24"/>
          <w:szCs w:val="24"/>
        </w:rPr>
        <w:t xml:space="preserve"> </w:t>
      </w:r>
    </w:p>
    <w:bookmarkEnd w:id="0"/>
    <w:p w14:paraId="494FBEB5" w14:textId="77777777" w:rsidR="00E53257" w:rsidRPr="006F5C9A" w:rsidRDefault="00E53257" w:rsidP="00E53257">
      <w:pPr>
        <w:rPr>
          <w:rFonts w:ascii="Georgia" w:hAnsi="Georgia"/>
          <w:b/>
          <w:sz w:val="24"/>
          <w:szCs w:val="24"/>
        </w:rPr>
      </w:pPr>
      <w:r w:rsidRPr="006F5C9A">
        <w:rPr>
          <w:rFonts w:ascii="Georgia" w:hAnsi="Georgia"/>
          <w:b/>
          <w:sz w:val="24"/>
          <w:szCs w:val="24"/>
        </w:rPr>
        <w:t xml:space="preserve">What is the Disability Waiver </w:t>
      </w:r>
      <w:r>
        <w:rPr>
          <w:rFonts w:ascii="Georgia" w:hAnsi="Georgia"/>
          <w:b/>
          <w:sz w:val="24"/>
          <w:szCs w:val="24"/>
        </w:rPr>
        <w:t xml:space="preserve">Rate </w:t>
      </w:r>
      <w:r w:rsidRPr="006F5C9A">
        <w:rPr>
          <w:rFonts w:ascii="Georgia" w:hAnsi="Georgia"/>
          <w:b/>
          <w:sz w:val="24"/>
          <w:szCs w:val="24"/>
        </w:rPr>
        <w:t>System?</w:t>
      </w:r>
    </w:p>
    <w:p w14:paraId="1354019E" w14:textId="77777777" w:rsidR="00E53257" w:rsidRPr="006F5C9A" w:rsidRDefault="00E53257" w:rsidP="00E53257">
      <w:pPr>
        <w:rPr>
          <w:rFonts w:ascii="Georgia" w:hAnsi="Georgia" w:cs="Helvetica"/>
          <w:sz w:val="24"/>
          <w:szCs w:val="24"/>
          <w:shd w:val="clear" w:color="auto" w:fill="FFFFFF"/>
        </w:rPr>
      </w:pPr>
      <w:r w:rsidRPr="006F5C9A">
        <w:rPr>
          <w:rFonts w:ascii="Georgia" w:hAnsi="Georgia"/>
          <w:sz w:val="24"/>
          <w:szCs w:val="24"/>
        </w:rPr>
        <w:t>According to the Minnesota Department of Human Services, “</w:t>
      </w:r>
      <w:r w:rsidRPr="006F5C9A">
        <w:rPr>
          <w:rFonts w:ascii="Georgia" w:hAnsi="Georgia" w:cs="Helvetica"/>
          <w:sz w:val="24"/>
          <w:szCs w:val="24"/>
          <w:shd w:val="clear" w:color="auto" w:fill="FFFFFF"/>
        </w:rPr>
        <w:t>The Disability Waiver Rate System (DWRS) is a centralized system that calculates rates for home and community-based services provided under the disability waivers. The system is based on research completed on the average costs to deliver home and community-based services in Minnesota.”</w:t>
      </w:r>
    </w:p>
    <w:p w14:paraId="46E81D94" w14:textId="77777777" w:rsidR="00D365B4" w:rsidRPr="006F5C9A" w:rsidRDefault="00D365B4" w:rsidP="00D365B4">
      <w:pPr>
        <w:rPr>
          <w:rFonts w:ascii="Georgia" w:hAnsi="Georgia"/>
          <w:b/>
          <w:sz w:val="24"/>
          <w:szCs w:val="24"/>
        </w:rPr>
      </w:pPr>
      <w:r w:rsidRPr="006F5C9A">
        <w:rPr>
          <w:rFonts w:ascii="Georgia" w:hAnsi="Georgia"/>
          <w:b/>
          <w:sz w:val="24"/>
          <w:szCs w:val="24"/>
        </w:rPr>
        <w:t xml:space="preserve">Why is funding for direct support </w:t>
      </w:r>
      <w:r>
        <w:rPr>
          <w:rFonts w:ascii="Georgia" w:hAnsi="Georgia"/>
          <w:b/>
          <w:sz w:val="24"/>
          <w:szCs w:val="24"/>
        </w:rPr>
        <w:t>professionals (DSP’s)</w:t>
      </w:r>
      <w:r w:rsidRPr="006F5C9A">
        <w:rPr>
          <w:rFonts w:ascii="Georgia" w:hAnsi="Georgia"/>
          <w:b/>
          <w:sz w:val="24"/>
          <w:szCs w:val="24"/>
        </w:rPr>
        <w:t xml:space="preserve"> important?</w:t>
      </w:r>
    </w:p>
    <w:p w14:paraId="5FDC46C2" w14:textId="3435F9D0" w:rsidR="00E53257" w:rsidRDefault="00D365B4">
      <w:pPr>
        <w:rPr>
          <w:rFonts w:ascii="Georgia" w:hAnsi="Georgia"/>
          <w:sz w:val="24"/>
          <w:szCs w:val="24"/>
        </w:rPr>
      </w:pPr>
      <w:r w:rsidRPr="4DDE9DB0">
        <w:rPr>
          <w:rFonts w:ascii="Georgia" w:hAnsi="Georgia"/>
          <w:sz w:val="24"/>
          <w:szCs w:val="24"/>
        </w:rPr>
        <w:t>Direct Support Professionals provide critical support to persons with disabilities, so that they can thrive as independently as possible. Wages for DSP’s are set through the Disability Waiver Rate System, and the wages continue to be less than competing professions, with the current hourly rate averaging at $13.</w:t>
      </w:r>
      <w:r w:rsidR="00B73431" w:rsidRPr="4DDE9DB0">
        <w:rPr>
          <w:rFonts w:ascii="Georgia" w:hAnsi="Georgia"/>
          <w:sz w:val="24"/>
          <w:szCs w:val="24"/>
        </w:rPr>
        <w:t>63</w:t>
      </w:r>
      <w:r w:rsidRPr="4DDE9DB0">
        <w:rPr>
          <w:rFonts w:ascii="Georgia" w:hAnsi="Georgia"/>
          <w:sz w:val="24"/>
          <w:szCs w:val="24"/>
        </w:rPr>
        <w:t xml:space="preserve">. This hourly pay is 17% less than jobs requiring the same skills, which has led to a crisis in recruitment for DSP’s, </w:t>
      </w:r>
      <w:r w:rsidRPr="4DDE9DB0">
        <w:rPr>
          <w:rFonts w:ascii="Georgia" w:hAnsi="Georgia"/>
          <w:sz w:val="24"/>
          <w:szCs w:val="24"/>
        </w:rPr>
        <w:lastRenderedPageBreak/>
        <w:t xml:space="preserve">and </w:t>
      </w:r>
      <w:r w:rsidR="4D9F63E8" w:rsidRPr="4DDE9DB0">
        <w:rPr>
          <w:rFonts w:ascii="Georgia" w:hAnsi="Georgia"/>
          <w:sz w:val="24"/>
          <w:szCs w:val="24"/>
        </w:rPr>
        <w:t>DSP’s</w:t>
      </w:r>
      <w:r w:rsidRPr="4DDE9DB0">
        <w:rPr>
          <w:rFonts w:ascii="Georgia" w:hAnsi="Georgia"/>
          <w:sz w:val="24"/>
          <w:szCs w:val="24"/>
        </w:rPr>
        <w:t xml:space="preserve"> are vital to the lives of the 32,000 people with disabilities in Minnesota. Additionally, current DSP retention rates are 43.9%, thus making high turnover rates a serious problem that creates a workforce crisis. We need workers who want to stay in the position. </w:t>
      </w:r>
    </w:p>
    <w:p w14:paraId="3DD2667B" w14:textId="1F26BCEE" w:rsidR="00FD1007" w:rsidRDefault="00FD1007" w:rsidP="00FD1007">
      <w:pPr>
        <w:rPr>
          <w:rFonts w:ascii="Georgia" w:hAnsi="Georgia"/>
          <w:b/>
          <w:sz w:val="24"/>
          <w:szCs w:val="24"/>
        </w:rPr>
      </w:pPr>
      <w:r>
        <w:rPr>
          <w:rFonts w:ascii="Georgia" w:hAnsi="Georgia"/>
          <w:b/>
          <w:sz w:val="24"/>
          <w:szCs w:val="24"/>
        </w:rPr>
        <w:t xml:space="preserve">What </w:t>
      </w:r>
      <w:r w:rsidR="002E79AF">
        <w:rPr>
          <w:rFonts w:ascii="Georgia" w:hAnsi="Georgia"/>
          <w:b/>
          <w:sz w:val="24"/>
          <w:szCs w:val="24"/>
        </w:rPr>
        <w:t>are</w:t>
      </w:r>
      <w:r>
        <w:rPr>
          <w:rFonts w:ascii="Georgia" w:hAnsi="Georgia"/>
          <w:b/>
          <w:sz w:val="24"/>
          <w:szCs w:val="24"/>
        </w:rPr>
        <w:t xml:space="preserve"> Rise’s 2021 Legislative Goals?</w:t>
      </w:r>
    </w:p>
    <w:p w14:paraId="4BB25C11" w14:textId="2003F9CD" w:rsidR="00FD1007" w:rsidRDefault="00FD1007" w:rsidP="00FD1007">
      <w:pPr>
        <w:rPr>
          <w:rFonts w:ascii="Georgia" w:hAnsi="Georgia"/>
          <w:sz w:val="24"/>
          <w:szCs w:val="24"/>
        </w:rPr>
      </w:pPr>
      <w:r w:rsidRPr="006F5C9A">
        <w:rPr>
          <w:rFonts w:ascii="Georgia" w:hAnsi="Georgia"/>
          <w:sz w:val="24"/>
          <w:szCs w:val="24"/>
        </w:rPr>
        <w:t xml:space="preserve">Each year, Rise supports the legislative goals of the Minnesota Best Life Alliance, </w:t>
      </w:r>
      <w:r w:rsidRPr="006F5C9A">
        <w:rPr>
          <w:rFonts w:ascii="Georgia" w:eastAsia="Times New Roman" w:hAnsi="Georgia" w:cs="Arial"/>
          <w:color w:val="1C1E21"/>
          <w:sz w:val="24"/>
          <w:szCs w:val="24"/>
          <w:shd w:val="clear" w:color="auto" w:fill="FFFFFF"/>
        </w:rPr>
        <w:t>a nonpartisan coalition of Minnesota service providers, caregivers, self-advocates, family members</w:t>
      </w:r>
      <w:r w:rsidRPr="006F5C9A">
        <w:rPr>
          <w:rFonts w:ascii="Georgia" w:eastAsia="Times New Roman" w:hAnsi="Georgia" w:cs="Arial"/>
          <w:color w:val="1C1E21"/>
          <w:sz w:val="24"/>
          <w:szCs w:val="24"/>
        </w:rPr>
        <w:t>, and community partners advocating for Home &amp; Community-Based Services that support people with disabilities and older adults. </w:t>
      </w:r>
      <w:r w:rsidRPr="006F5C9A">
        <w:rPr>
          <w:rFonts w:ascii="Georgia" w:eastAsia="Times New Roman" w:hAnsi="Georgia" w:cs="Times New Roman"/>
          <w:sz w:val="24"/>
          <w:szCs w:val="24"/>
        </w:rPr>
        <w:t xml:space="preserve">The </w:t>
      </w:r>
      <w:r w:rsidRPr="006F5C9A">
        <w:rPr>
          <w:rFonts w:ascii="Georgia" w:hAnsi="Georgia"/>
          <w:sz w:val="24"/>
          <w:szCs w:val="24"/>
        </w:rPr>
        <w:t>202</w:t>
      </w:r>
      <w:r>
        <w:rPr>
          <w:rFonts w:ascii="Georgia" w:hAnsi="Georgia"/>
          <w:sz w:val="24"/>
          <w:szCs w:val="24"/>
        </w:rPr>
        <w:t>1</w:t>
      </w:r>
      <w:r w:rsidRPr="006F5C9A">
        <w:rPr>
          <w:rFonts w:ascii="Georgia" w:hAnsi="Georgia"/>
          <w:sz w:val="24"/>
          <w:szCs w:val="24"/>
        </w:rPr>
        <w:t xml:space="preserve"> legislative proposals present options for legislators to continue </w:t>
      </w:r>
      <w:r w:rsidR="006568E5">
        <w:rPr>
          <w:rFonts w:ascii="Georgia" w:hAnsi="Georgia"/>
          <w:sz w:val="24"/>
          <w:szCs w:val="24"/>
        </w:rPr>
        <w:t>maintaining a stable workforce for</w:t>
      </w:r>
      <w:r w:rsidRPr="006F5C9A">
        <w:rPr>
          <w:rFonts w:ascii="Georgia" w:hAnsi="Georgia"/>
          <w:sz w:val="24"/>
          <w:szCs w:val="24"/>
        </w:rPr>
        <w:t xml:space="preserve"> </w:t>
      </w:r>
      <w:r w:rsidR="006568E5">
        <w:rPr>
          <w:rFonts w:ascii="Georgia" w:hAnsi="Georgia"/>
          <w:sz w:val="24"/>
          <w:szCs w:val="24"/>
        </w:rPr>
        <w:t>D</w:t>
      </w:r>
      <w:r w:rsidRPr="006F5C9A">
        <w:rPr>
          <w:rFonts w:ascii="Georgia" w:hAnsi="Georgia"/>
          <w:sz w:val="24"/>
          <w:szCs w:val="24"/>
        </w:rPr>
        <w:t>irect</w:t>
      </w:r>
      <w:r w:rsidR="006568E5">
        <w:rPr>
          <w:rFonts w:ascii="Georgia" w:hAnsi="Georgia"/>
          <w:sz w:val="24"/>
          <w:szCs w:val="24"/>
        </w:rPr>
        <w:t xml:space="preserve"> S</w:t>
      </w:r>
      <w:r w:rsidRPr="006F5C9A">
        <w:rPr>
          <w:rFonts w:ascii="Georgia" w:hAnsi="Georgia"/>
          <w:sz w:val="24"/>
          <w:szCs w:val="24"/>
        </w:rPr>
        <w:t xml:space="preserve">upport </w:t>
      </w:r>
      <w:r w:rsidR="006568E5">
        <w:rPr>
          <w:rFonts w:ascii="Georgia" w:hAnsi="Georgia"/>
          <w:sz w:val="24"/>
          <w:szCs w:val="24"/>
        </w:rPr>
        <w:t>P</w:t>
      </w:r>
      <w:r w:rsidRPr="006F5C9A">
        <w:rPr>
          <w:rFonts w:ascii="Georgia" w:hAnsi="Georgia"/>
          <w:sz w:val="24"/>
          <w:szCs w:val="24"/>
        </w:rPr>
        <w:t xml:space="preserve">ositions </w:t>
      </w:r>
      <w:r w:rsidR="00084C1C" w:rsidRPr="006F5C9A">
        <w:rPr>
          <w:rFonts w:ascii="Georgia" w:hAnsi="Georgia"/>
          <w:sz w:val="24"/>
          <w:szCs w:val="24"/>
        </w:rPr>
        <w:t>to</w:t>
      </w:r>
      <w:r w:rsidRPr="006F5C9A">
        <w:rPr>
          <w:rFonts w:ascii="Georgia" w:hAnsi="Georgia"/>
          <w:sz w:val="24"/>
          <w:szCs w:val="24"/>
        </w:rPr>
        <w:t xml:space="preserve"> fix the workforce crisis surrounding disability services</w:t>
      </w:r>
      <w:r>
        <w:rPr>
          <w:rFonts w:ascii="Georgia" w:hAnsi="Georgia"/>
          <w:sz w:val="24"/>
          <w:szCs w:val="24"/>
        </w:rPr>
        <w:t xml:space="preserve"> high turnover rates and low retention rates.</w:t>
      </w:r>
      <w:r w:rsidR="00D447D7">
        <w:rPr>
          <w:rFonts w:ascii="Georgia" w:hAnsi="Georgia"/>
          <w:sz w:val="24"/>
          <w:szCs w:val="24"/>
        </w:rPr>
        <w:t xml:space="preserve"> </w:t>
      </w:r>
    </w:p>
    <w:p w14:paraId="656DA37E" w14:textId="5E197302" w:rsidR="00902637" w:rsidRPr="006F5C9A" w:rsidRDefault="00F94D43" w:rsidP="00902637">
      <w:pPr>
        <w:rPr>
          <w:rFonts w:ascii="Georgia" w:hAnsi="Georgia"/>
          <w:b/>
          <w:sz w:val="24"/>
          <w:szCs w:val="24"/>
        </w:rPr>
      </w:pPr>
      <w:r>
        <w:rPr>
          <w:rFonts w:ascii="Georgia" w:hAnsi="Georgia"/>
          <w:b/>
          <w:sz w:val="24"/>
          <w:szCs w:val="24"/>
        </w:rPr>
        <w:t>How is the potential</w:t>
      </w:r>
      <w:r w:rsidR="007228ED">
        <w:rPr>
          <w:rFonts w:ascii="Georgia" w:hAnsi="Georgia"/>
          <w:b/>
          <w:sz w:val="24"/>
          <w:szCs w:val="24"/>
        </w:rPr>
        <w:t xml:space="preserve"> inflationary adjustment going to impact </w:t>
      </w:r>
      <w:r w:rsidR="007A3F6F">
        <w:rPr>
          <w:rFonts w:ascii="Georgia" w:hAnsi="Georgia"/>
          <w:b/>
          <w:sz w:val="24"/>
          <w:szCs w:val="24"/>
        </w:rPr>
        <w:t>DSPs moving forward</w:t>
      </w:r>
      <w:r w:rsidR="00902637" w:rsidRPr="006F5C9A">
        <w:rPr>
          <w:rFonts w:ascii="Georgia" w:hAnsi="Georgia"/>
          <w:b/>
          <w:sz w:val="24"/>
          <w:szCs w:val="24"/>
        </w:rPr>
        <w:t>?</w:t>
      </w:r>
    </w:p>
    <w:p w14:paraId="3A26100F" w14:textId="12D0BEEF" w:rsidR="00902637" w:rsidRPr="006F5C9A" w:rsidRDefault="00B159A2" w:rsidP="00902637">
      <w:pPr>
        <w:rPr>
          <w:rFonts w:ascii="Georgia" w:hAnsi="Georgia"/>
          <w:sz w:val="24"/>
          <w:szCs w:val="24"/>
        </w:rPr>
      </w:pPr>
      <w:r>
        <w:rPr>
          <w:rFonts w:ascii="Georgia" w:hAnsi="Georgia"/>
          <w:sz w:val="24"/>
          <w:szCs w:val="24"/>
        </w:rPr>
        <w:t xml:space="preserve">With the uncertainty of how the Minnesota budget is going to </w:t>
      </w:r>
      <w:r w:rsidR="00323D72">
        <w:rPr>
          <w:rFonts w:ascii="Georgia" w:hAnsi="Georgia"/>
          <w:sz w:val="24"/>
          <w:szCs w:val="24"/>
        </w:rPr>
        <w:t xml:space="preserve">conclude post pandemic, </w:t>
      </w:r>
      <w:r w:rsidR="002B3729">
        <w:rPr>
          <w:rFonts w:ascii="Georgia" w:hAnsi="Georgia"/>
          <w:sz w:val="24"/>
          <w:szCs w:val="24"/>
        </w:rPr>
        <w:t xml:space="preserve">the latest news </w:t>
      </w:r>
      <w:r w:rsidR="002B0399">
        <w:rPr>
          <w:rFonts w:ascii="Georgia" w:hAnsi="Georgia"/>
          <w:sz w:val="24"/>
          <w:szCs w:val="24"/>
        </w:rPr>
        <w:t>results in the budget forecast including a $1.</w:t>
      </w:r>
      <w:r w:rsidR="0031774D">
        <w:rPr>
          <w:rFonts w:ascii="Georgia" w:hAnsi="Georgia"/>
          <w:sz w:val="24"/>
          <w:szCs w:val="24"/>
        </w:rPr>
        <w:t>92</w:t>
      </w:r>
      <w:r w:rsidR="002B0399">
        <w:rPr>
          <w:rFonts w:ascii="Georgia" w:hAnsi="Georgia"/>
          <w:sz w:val="24"/>
          <w:szCs w:val="24"/>
        </w:rPr>
        <w:t xml:space="preserve"> billion </w:t>
      </w:r>
      <w:r w:rsidR="0031774D">
        <w:rPr>
          <w:rFonts w:ascii="Georgia" w:hAnsi="Georgia"/>
          <w:sz w:val="24"/>
          <w:szCs w:val="24"/>
        </w:rPr>
        <w:t>surplus</w:t>
      </w:r>
      <w:r w:rsidR="00BE0D89">
        <w:rPr>
          <w:rFonts w:ascii="Georgia" w:hAnsi="Georgia"/>
          <w:sz w:val="24"/>
          <w:szCs w:val="24"/>
        </w:rPr>
        <w:t xml:space="preserve"> for the </w:t>
      </w:r>
      <w:r w:rsidR="0059169F">
        <w:rPr>
          <w:rFonts w:ascii="Georgia" w:hAnsi="Georgia"/>
          <w:sz w:val="24"/>
          <w:szCs w:val="24"/>
        </w:rPr>
        <w:t>current</w:t>
      </w:r>
      <w:r w:rsidR="002C3032">
        <w:rPr>
          <w:rFonts w:ascii="Georgia" w:hAnsi="Georgia"/>
          <w:sz w:val="24"/>
          <w:szCs w:val="24"/>
        </w:rPr>
        <w:t xml:space="preserve"> biennium</w:t>
      </w:r>
      <w:r w:rsidR="001F6527">
        <w:rPr>
          <w:rFonts w:ascii="Georgia" w:hAnsi="Georgia"/>
          <w:sz w:val="24"/>
          <w:szCs w:val="24"/>
        </w:rPr>
        <w:t>.</w:t>
      </w:r>
      <w:r w:rsidR="00662BA5">
        <w:rPr>
          <w:rFonts w:ascii="Georgia" w:hAnsi="Georgia"/>
          <w:sz w:val="24"/>
          <w:szCs w:val="24"/>
        </w:rPr>
        <w:t xml:space="preserve"> </w:t>
      </w:r>
      <w:r w:rsidR="0059169F">
        <w:rPr>
          <w:rFonts w:ascii="Georgia" w:hAnsi="Georgia"/>
          <w:sz w:val="24"/>
          <w:szCs w:val="24"/>
        </w:rPr>
        <w:t>There is still a projected shortfall in the budget</w:t>
      </w:r>
      <w:r w:rsidR="002C3032">
        <w:rPr>
          <w:rFonts w:ascii="Georgia" w:hAnsi="Georgia"/>
          <w:sz w:val="24"/>
          <w:szCs w:val="24"/>
        </w:rPr>
        <w:t xml:space="preserve"> </w:t>
      </w:r>
      <w:r w:rsidR="0059169F">
        <w:rPr>
          <w:rFonts w:ascii="Georgia" w:hAnsi="Georgia"/>
          <w:sz w:val="24"/>
          <w:szCs w:val="24"/>
        </w:rPr>
        <w:t>which</w:t>
      </w:r>
      <w:r w:rsidR="002C3032">
        <w:rPr>
          <w:rFonts w:ascii="Georgia" w:hAnsi="Georgia"/>
          <w:sz w:val="24"/>
          <w:szCs w:val="24"/>
        </w:rPr>
        <w:t xml:space="preserve"> </w:t>
      </w:r>
      <w:r w:rsidR="0059169F">
        <w:rPr>
          <w:rFonts w:ascii="Georgia" w:hAnsi="Georgia"/>
          <w:sz w:val="24"/>
          <w:szCs w:val="24"/>
        </w:rPr>
        <w:t>still</w:t>
      </w:r>
      <w:r w:rsidR="002C3032">
        <w:rPr>
          <w:rFonts w:ascii="Georgia" w:hAnsi="Georgia"/>
          <w:sz w:val="24"/>
          <w:szCs w:val="24"/>
        </w:rPr>
        <w:t xml:space="preserve"> put</w:t>
      </w:r>
      <w:r w:rsidR="0059169F">
        <w:rPr>
          <w:rFonts w:ascii="Georgia" w:hAnsi="Georgia"/>
          <w:sz w:val="24"/>
          <w:szCs w:val="24"/>
        </w:rPr>
        <w:t>s</w:t>
      </w:r>
      <w:r w:rsidR="002C3032">
        <w:rPr>
          <w:rFonts w:ascii="Georgia" w:hAnsi="Georgia"/>
          <w:sz w:val="24"/>
          <w:szCs w:val="24"/>
        </w:rPr>
        <w:t xml:space="preserve"> DSPs and other critical workers at risk </w:t>
      </w:r>
      <w:r w:rsidR="00B76A45">
        <w:rPr>
          <w:rFonts w:ascii="Georgia" w:hAnsi="Georgia"/>
          <w:sz w:val="24"/>
          <w:szCs w:val="24"/>
        </w:rPr>
        <w:t xml:space="preserve">for job loss. Additionally, services that help people with disabilities be successful would potentially be cut for </w:t>
      </w:r>
      <w:r w:rsidR="00A24B61">
        <w:rPr>
          <w:rFonts w:ascii="Georgia" w:hAnsi="Georgia"/>
          <w:sz w:val="24"/>
          <w:szCs w:val="24"/>
        </w:rPr>
        <w:t>other</w:t>
      </w:r>
      <w:r w:rsidR="00B76A45">
        <w:rPr>
          <w:rFonts w:ascii="Georgia" w:hAnsi="Georgia"/>
          <w:sz w:val="24"/>
          <w:szCs w:val="24"/>
        </w:rPr>
        <w:t xml:space="preserve"> state services.</w:t>
      </w:r>
      <w:r w:rsidR="00A24B61">
        <w:rPr>
          <w:rFonts w:ascii="Georgia" w:hAnsi="Georgia"/>
          <w:sz w:val="24"/>
          <w:szCs w:val="24"/>
        </w:rPr>
        <w:t xml:space="preserve"> Uncertainty still</w:t>
      </w:r>
      <w:r w:rsidR="009778EA">
        <w:rPr>
          <w:rFonts w:ascii="Georgia" w:hAnsi="Georgia"/>
          <w:sz w:val="24"/>
          <w:szCs w:val="24"/>
        </w:rPr>
        <w:t xml:space="preserve"> </w:t>
      </w:r>
      <w:r w:rsidR="0059169F">
        <w:rPr>
          <w:rFonts w:ascii="Georgia" w:hAnsi="Georgia"/>
          <w:sz w:val="24"/>
          <w:szCs w:val="24"/>
        </w:rPr>
        <w:t>remains</w:t>
      </w:r>
      <w:r w:rsidR="009778EA">
        <w:rPr>
          <w:rFonts w:ascii="Georgia" w:hAnsi="Georgia"/>
          <w:sz w:val="24"/>
          <w:szCs w:val="24"/>
        </w:rPr>
        <w:t xml:space="preserve"> as to how the Minnesota budget will conclude at the end of </w:t>
      </w:r>
      <w:r w:rsidR="00274E30">
        <w:rPr>
          <w:rFonts w:ascii="Georgia" w:hAnsi="Georgia"/>
          <w:sz w:val="24"/>
          <w:szCs w:val="24"/>
        </w:rPr>
        <w:t>the 2021 and the impact on disability services.</w:t>
      </w:r>
    </w:p>
    <w:p w14:paraId="4D666C89" w14:textId="77777777" w:rsidR="004C3FCA" w:rsidRDefault="004C3FCA" w:rsidP="004C3FCA">
      <w:pPr>
        <w:rPr>
          <w:rFonts w:ascii="Georgia" w:hAnsi="Georgia"/>
          <w:b/>
          <w:sz w:val="24"/>
          <w:szCs w:val="24"/>
        </w:rPr>
      </w:pPr>
      <w:r>
        <w:rPr>
          <w:rFonts w:ascii="Georgia" w:hAnsi="Georgia"/>
          <w:b/>
          <w:sz w:val="24"/>
          <w:szCs w:val="24"/>
        </w:rPr>
        <w:t>What can you do to get involved?</w:t>
      </w:r>
    </w:p>
    <w:p w14:paraId="6D5EB462" w14:textId="7C3C638E" w:rsidR="004C3FCA" w:rsidRPr="000B53A8" w:rsidRDefault="002855EF" w:rsidP="004C3FCA">
      <w:pPr>
        <w:rPr>
          <w:rFonts w:ascii="Georgia" w:hAnsi="Georgia"/>
          <w:bCs/>
          <w:sz w:val="24"/>
          <w:szCs w:val="24"/>
        </w:rPr>
      </w:pPr>
      <w:r w:rsidRPr="002855EF">
        <w:rPr>
          <w:rFonts w:ascii="Georgia" w:hAnsi="Georgia"/>
          <w:bCs/>
          <w:sz w:val="24"/>
          <w:szCs w:val="24"/>
        </w:rPr>
        <w:t>High employee turnover and low wages have created a crisis in disability services staffing that we need your advocacy to overcome</w:t>
      </w:r>
      <w:r w:rsidR="004C3FCA">
        <w:rPr>
          <w:rFonts w:ascii="Georgia" w:hAnsi="Georgia"/>
          <w:bCs/>
          <w:sz w:val="24"/>
          <w:szCs w:val="24"/>
        </w:rPr>
        <w:t xml:space="preserve">! DSP’s are needed for people with disabilities to live their best lives! </w:t>
      </w:r>
    </w:p>
    <w:p w14:paraId="653B1407" w14:textId="6470D25C" w:rsidR="004C3FCA" w:rsidRPr="000B53A8" w:rsidRDefault="004C3FCA" w:rsidP="004C3FCA">
      <w:pPr>
        <w:pStyle w:val="ListParagraph"/>
        <w:numPr>
          <w:ilvl w:val="0"/>
          <w:numId w:val="1"/>
        </w:numPr>
        <w:rPr>
          <w:rFonts w:ascii="Georgia" w:hAnsi="Georgia"/>
          <w:b/>
          <w:sz w:val="24"/>
          <w:szCs w:val="24"/>
        </w:rPr>
      </w:pPr>
      <w:r w:rsidRPr="006F5C9A">
        <w:rPr>
          <w:rFonts w:ascii="Georgia" w:hAnsi="Georgia"/>
          <w:sz w:val="24"/>
          <w:szCs w:val="24"/>
        </w:rPr>
        <w:t xml:space="preserve">Know your legislators and reach out to them by emailing, </w:t>
      </w:r>
      <w:r w:rsidR="00BF6DE4" w:rsidRPr="006F5C9A">
        <w:rPr>
          <w:rFonts w:ascii="Georgia" w:hAnsi="Georgia"/>
          <w:sz w:val="24"/>
          <w:szCs w:val="24"/>
        </w:rPr>
        <w:t>calling,</w:t>
      </w:r>
      <w:r w:rsidRPr="006F5C9A">
        <w:rPr>
          <w:rFonts w:ascii="Georgia" w:hAnsi="Georgia"/>
          <w:sz w:val="24"/>
          <w:szCs w:val="24"/>
        </w:rPr>
        <w:t xml:space="preserve"> or writing letters to them! Learn more about how you can advocate for Rise’s legislative goals at rise.org/advocacy</w:t>
      </w:r>
    </w:p>
    <w:p w14:paraId="06612D08" w14:textId="77777777" w:rsidR="004C3FCA" w:rsidRPr="000B53A8" w:rsidRDefault="004C3FCA" w:rsidP="004C3FCA">
      <w:pPr>
        <w:pStyle w:val="ListParagraph"/>
        <w:numPr>
          <w:ilvl w:val="0"/>
          <w:numId w:val="1"/>
        </w:numPr>
        <w:rPr>
          <w:rFonts w:ascii="Georgia" w:hAnsi="Georgia"/>
          <w:b/>
          <w:sz w:val="24"/>
          <w:szCs w:val="24"/>
        </w:rPr>
      </w:pPr>
      <w:r>
        <w:rPr>
          <w:rFonts w:ascii="Georgia" w:hAnsi="Georgia"/>
          <w:sz w:val="24"/>
          <w:szCs w:val="24"/>
        </w:rPr>
        <w:t>Use the following link to s</w:t>
      </w:r>
      <w:r w:rsidRPr="006F5C9A">
        <w:rPr>
          <w:rFonts w:ascii="Georgia" w:hAnsi="Georgia"/>
          <w:sz w:val="24"/>
          <w:szCs w:val="24"/>
        </w:rPr>
        <w:t xml:space="preserve">ign up for our email list to receive regular legislative updates. </w:t>
      </w:r>
      <w:r w:rsidRPr="00DE1D96">
        <w:rPr>
          <w:rFonts w:ascii="Georgia" w:hAnsi="Georgia"/>
          <w:sz w:val="24"/>
          <w:szCs w:val="24"/>
        </w:rPr>
        <w:t>http://bit.ly/31iQBJ9</w:t>
      </w:r>
    </w:p>
    <w:p w14:paraId="59095303" w14:textId="791FB955" w:rsidR="004C3FCA" w:rsidRPr="006F5C9A" w:rsidRDefault="004C3FCA" w:rsidP="004C3FCA">
      <w:pPr>
        <w:rPr>
          <w:rFonts w:ascii="Georgia" w:hAnsi="Georgia"/>
          <w:sz w:val="24"/>
          <w:szCs w:val="24"/>
        </w:rPr>
      </w:pPr>
      <w:r w:rsidRPr="006F5C9A">
        <w:rPr>
          <w:rFonts w:ascii="Georgia" w:hAnsi="Georgia"/>
          <w:sz w:val="24"/>
          <w:szCs w:val="24"/>
        </w:rPr>
        <w:t>Who to contact for any questions about Rise’s 202</w:t>
      </w:r>
      <w:r>
        <w:rPr>
          <w:rFonts w:ascii="Georgia" w:hAnsi="Georgia"/>
          <w:sz w:val="24"/>
          <w:szCs w:val="24"/>
        </w:rPr>
        <w:t>1</w:t>
      </w:r>
      <w:r w:rsidRPr="006F5C9A">
        <w:rPr>
          <w:rFonts w:ascii="Georgia" w:hAnsi="Georgia"/>
          <w:sz w:val="24"/>
          <w:szCs w:val="24"/>
        </w:rPr>
        <w:t xml:space="preserve"> Legislative Priorities:</w:t>
      </w:r>
    </w:p>
    <w:p w14:paraId="55C28264" w14:textId="7403990A" w:rsidR="004C3FCA" w:rsidRPr="006F5C9A" w:rsidRDefault="004C3FCA" w:rsidP="004C3FCA">
      <w:pPr>
        <w:spacing w:line="240" w:lineRule="auto"/>
        <w:rPr>
          <w:rFonts w:ascii="Georgia" w:hAnsi="Georgia"/>
          <w:sz w:val="24"/>
          <w:szCs w:val="24"/>
        </w:rPr>
      </w:pPr>
      <w:r>
        <w:rPr>
          <w:rFonts w:ascii="Georgia" w:hAnsi="Georgia"/>
          <w:sz w:val="24"/>
          <w:szCs w:val="24"/>
        </w:rPr>
        <w:t>Sophie Strzok</w:t>
      </w:r>
      <w:r w:rsidRPr="006F5C9A">
        <w:rPr>
          <w:rFonts w:ascii="Georgia" w:hAnsi="Georgia"/>
          <w:sz w:val="24"/>
          <w:szCs w:val="24"/>
        </w:rPr>
        <w:t>, Government Affairs Intern</w:t>
      </w:r>
    </w:p>
    <w:p w14:paraId="22110A2D" w14:textId="55021412" w:rsidR="004C3FCA" w:rsidRPr="006F5C9A" w:rsidRDefault="004C3FCA" w:rsidP="004C3FCA">
      <w:pPr>
        <w:spacing w:line="240" w:lineRule="auto"/>
        <w:rPr>
          <w:rFonts w:ascii="Georgia" w:hAnsi="Georgia"/>
          <w:sz w:val="24"/>
          <w:szCs w:val="24"/>
        </w:rPr>
      </w:pPr>
      <w:r w:rsidRPr="006F5C9A">
        <w:rPr>
          <w:rFonts w:ascii="Georgia" w:hAnsi="Georgia"/>
          <w:sz w:val="24"/>
          <w:szCs w:val="24"/>
        </w:rPr>
        <w:t>Phone: (</w:t>
      </w:r>
      <w:r w:rsidR="00311655">
        <w:rPr>
          <w:rFonts w:ascii="Georgia" w:hAnsi="Georgia"/>
          <w:sz w:val="24"/>
          <w:szCs w:val="24"/>
        </w:rPr>
        <w:t>612</w:t>
      </w:r>
      <w:r w:rsidRPr="006F5C9A">
        <w:rPr>
          <w:rFonts w:ascii="Georgia" w:hAnsi="Georgia"/>
          <w:sz w:val="24"/>
          <w:szCs w:val="24"/>
        </w:rPr>
        <w:t>)</w:t>
      </w:r>
      <w:r w:rsidR="00311655">
        <w:rPr>
          <w:rFonts w:ascii="Georgia" w:hAnsi="Georgia"/>
          <w:sz w:val="24"/>
          <w:szCs w:val="24"/>
        </w:rPr>
        <w:t>-836</w:t>
      </w:r>
      <w:r w:rsidRPr="006F5C9A">
        <w:rPr>
          <w:rFonts w:ascii="Georgia" w:hAnsi="Georgia"/>
          <w:sz w:val="24"/>
          <w:szCs w:val="24"/>
        </w:rPr>
        <w:t>-</w:t>
      </w:r>
      <w:r w:rsidR="00311655">
        <w:rPr>
          <w:rFonts w:ascii="Georgia" w:hAnsi="Georgia"/>
          <w:sz w:val="24"/>
          <w:szCs w:val="24"/>
        </w:rPr>
        <w:t>7805</w:t>
      </w:r>
    </w:p>
    <w:p w14:paraId="02C01DA5" w14:textId="15EA19B9" w:rsidR="004C3FCA" w:rsidRPr="006F5C9A" w:rsidRDefault="004C3FCA" w:rsidP="004C3FCA">
      <w:pPr>
        <w:spacing w:line="240" w:lineRule="auto"/>
        <w:rPr>
          <w:rFonts w:ascii="Georgia" w:hAnsi="Georgia"/>
          <w:sz w:val="24"/>
          <w:szCs w:val="24"/>
        </w:rPr>
      </w:pPr>
      <w:r w:rsidRPr="006F5C9A">
        <w:rPr>
          <w:rFonts w:ascii="Georgia" w:hAnsi="Georgia"/>
          <w:sz w:val="24"/>
          <w:szCs w:val="24"/>
        </w:rPr>
        <w:t xml:space="preserve">Email: </w:t>
      </w:r>
      <w:r>
        <w:rPr>
          <w:rFonts w:ascii="Georgia" w:hAnsi="Georgia"/>
          <w:sz w:val="24"/>
          <w:szCs w:val="24"/>
        </w:rPr>
        <w:t>sstrzok</w:t>
      </w:r>
      <w:r w:rsidRPr="006F5C9A">
        <w:rPr>
          <w:rFonts w:ascii="Georgia" w:hAnsi="Georgia"/>
          <w:sz w:val="24"/>
          <w:szCs w:val="24"/>
        </w:rPr>
        <w:t>@rise.org</w:t>
      </w:r>
    </w:p>
    <w:p w14:paraId="1F3DE663" w14:textId="77777777" w:rsidR="004C3FCA" w:rsidRPr="006F5C9A" w:rsidRDefault="004C3FCA" w:rsidP="004C3FCA">
      <w:pPr>
        <w:rPr>
          <w:rFonts w:ascii="Georgia" w:hAnsi="Georgia"/>
          <w:sz w:val="24"/>
          <w:szCs w:val="24"/>
        </w:rPr>
      </w:pPr>
    </w:p>
    <w:p w14:paraId="45A2E14D" w14:textId="77777777" w:rsidR="00FD1007" w:rsidRPr="00BD767A" w:rsidRDefault="00FD1007">
      <w:pPr>
        <w:rPr>
          <w:sz w:val="24"/>
          <w:szCs w:val="24"/>
        </w:rPr>
      </w:pPr>
    </w:p>
    <w:sectPr w:rsidR="00FD1007" w:rsidRPr="00BD7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06452"/>
    <w:multiLevelType w:val="hybridMultilevel"/>
    <w:tmpl w:val="DC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7A"/>
    <w:rsid w:val="000026B5"/>
    <w:rsid w:val="0007089B"/>
    <w:rsid w:val="00084C1C"/>
    <w:rsid w:val="001245CC"/>
    <w:rsid w:val="001F6527"/>
    <w:rsid w:val="00274E30"/>
    <w:rsid w:val="002855EF"/>
    <w:rsid w:val="002B0399"/>
    <w:rsid w:val="002B3729"/>
    <w:rsid w:val="002C3032"/>
    <w:rsid w:val="002E79AF"/>
    <w:rsid w:val="00311655"/>
    <w:rsid w:val="0031774D"/>
    <w:rsid w:val="00323D72"/>
    <w:rsid w:val="0039021B"/>
    <w:rsid w:val="0042071C"/>
    <w:rsid w:val="004B6926"/>
    <w:rsid w:val="004C3FCA"/>
    <w:rsid w:val="004C48D7"/>
    <w:rsid w:val="005175A8"/>
    <w:rsid w:val="00520FA0"/>
    <w:rsid w:val="00523C3B"/>
    <w:rsid w:val="0059169F"/>
    <w:rsid w:val="005F2F90"/>
    <w:rsid w:val="00635377"/>
    <w:rsid w:val="006568E5"/>
    <w:rsid w:val="00662BA5"/>
    <w:rsid w:val="00686C80"/>
    <w:rsid w:val="006A088C"/>
    <w:rsid w:val="006C7B55"/>
    <w:rsid w:val="006F47DD"/>
    <w:rsid w:val="007228ED"/>
    <w:rsid w:val="007A3F6F"/>
    <w:rsid w:val="007E32DC"/>
    <w:rsid w:val="008A03A9"/>
    <w:rsid w:val="00902637"/>
    <w:rsid w:val="00932E3B"/>
    <w:rsid w:val="00966174"/>
    <w:rsid w:val="009778EA"/>
    <w:rsid w:val="00980208"/>
    <w:rsid w:val="00A24B61"/>
    <w:rsid w:val="00A35631"/>
    <w:rsid w:val="00B159A2"/>
    <w:rsid w:val="00B73431"/>
    <w:rsid w:val="00B76A45"/>
    <w:rsid w:val="00BA79EF"/>
    <w:rsid w:val="00BC7952"/>
    <w:rsid w:val="00BD5CC8"/>
    <w:rsid w:val="00BD767A"/>
    <w:rsid w:val="00BE0D89"/>
    <w:rsid w:val="00BF6DE4"/>
    <w:rsid w:val="00C05C15"/>
    <w:rsid w:val="00C21F0F"/>
    <w:rsid w:val="00C51C23"/>
    <w:rsid w:val="00CD49DF"/>
    <w:rsid w:val="00CF06BF"/>
    <w:rsid w:val="00D00614"/>
    <w:rsid w:val="00D07AB6"/>
    <w:rsid w:val="00D365B4"/>
    <w:rsid w:val="00D447D7"/>
    <w:rsid w:val="00DD19CA"/>
    <w:rsid w:val="00DE3DCF"/>
    <w:rsid w:val="00E53257"/>
    <w:rsid w:val="00EA02B5"/>
    <w:rsid w:val="00F94D43"/>
    <w:rsid w:val="00FA6AD0"/>
    <w:rsid w:val="00FD1007"/>
    <w:rsid w:val="196C8304"/>
    <w:rsid w:val="419356D2"/>
    <w:rsid w:val="4D9F63E8"/>
    <w:rsid w:val="4DDE9DB0"/>
    <w:rsid w:val="75DFA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01D1"/>
  <w15:chartTrackingRefBased/>
  <w15:docId w15:val="{92935697-BAA1-4F85-8D3B-6515707D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Strzok</dc:creator>
  <cp:keywords/>
  <dc:description/>
  <cp:lastModifiedBy>Noel McCormick</cp:lastModifiedBy>
  <cp:revision>62</cp:revision>
  <dcterms:created xsi:type="dcterms:W3CDTF">2021-01-25T15:08:00Z</dcterms:created>
  <dcterms:modified xsi:type="dcterms:W3CDTF">2021-02-23T15:25:00Z</dcterms:modified>
</cp:coreProperties>
</file>